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1" w:rsidRPr="007A5078" w:rsidRDefault="00335531" w:rsidP="004C0C18">
      <w:pPr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 w:rsidRPr="007A5078">
        <w:rPr>
          <w:rFonts w:ascii="Book Antiqua" w:hAnsi="Book Antiqua"/>
          <w:b/>
          <w:i/>
          <w:sz w:val="20"/>
          <w:szCs w:val="20"/>
          <w:u w:val="single"/>
        </w:rPr>
        <w:t>PVR LIMITED CODE OF CONDUCT FOR DIRECTORS AND SENIOR MANAGEMENT</w:t>
      </w:r>
    </w:p>
    <w:p w:rsidR="000A0E56" w:rsidRPr="000A0E56" w:rsidRDefault="000A0E56" w:rsidP="000A0E56">
      <w:pPr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0A0E56" w:rsidRPr="000A0E56" w:rsidRDefault="000A0E56" w:rsidP="000A0E56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/>
          <w:b/>
          <w:sz w:val="20"/>
          <w:szCs w:val="20"/>
        </w:rPr>
      </w:pPr>
      <w:r w:rsidRPr="000A0E56">
        <w:rPr>
          <w:rFonts w:ascii="Book Antiqua" w:hAnsi="Book Antiqua"/>
          <w:b/>
          <w:sz w:val="20"/>
          <w:szCs w:val="20"/>
        </w:rPr>
        <w:t>INTRODUCTION</w:t>
      </w:r>
    </w:p>
    <w:p w:rsidR="000A0E56" w:rsidRPr="000A0E56" w:rsidRDefault="000A0E56" w:rsidP="000A0E56">
      <w:pPr>
        <w:ind w:left="720" w:hanging="360"/>
        <w:jc w:val="both"/>
        <w:rPr>
          <w:rFonts w:ascii="Book Antiqua" w:hAnsi="Book Antiqua"/>
          <w:sz w:val="20"/>
          <w:szCs w:val="20"/>
        </w:rPr>
      </w:pPr>
      <w:r w:rsidRPr="000A0E56">
        <w:rPr>
          <w:rFonts w:ascii="Book Antiqua" w:hAnsi="Book Antiqua"/>
          <w:sz w:val="20"/>
          <w:szCs w:val="20"/>
        </w:rPr>
        <w:t>1.</w:t>
      </w:r>
      <w:r w:rsidRPr="000A0E56">
        <w:rPr>
          <w:rFonts w:ascii="Book Antiqua" w:hAnsi="Book Antiqua"/>
          <w:sz w:val="20"/>
          <w:szCs w:val="20"/>
        </w:rPr>
        <w:tab/>
        <w:t>This code of Conduct ("this Code") shall be called "The Code of Conduct for Board Members and Senior Management Personnel" of PVR Limited (hereinafter referred to as "the Company").</w:t>
      </w:r>
    </w:p>
    <w:p w:rsidR="000A0E56" w:rsidRPr="000A0E56" w:rsidRDefault="000A0E56" w:rsidP="000A0E56">
      <w:pPr>
        <w:ind w:left="720" w:hanging="360"/>
        <w:jc w:val="both"/>
        <w:rPr>
          <w:rFonts w:ascii="Book Antiqua" w:hAnsi="Book Antiqua"/>
          <w:sz w:val="20"/>
          <w:szCs w:val="20"/>
        </w:rPr>
      </w:pPr>
      <w:r w:rsidRPr="000A0E56">
        <w:rPr>
          <w:rFonts w:ascii="Book Antiqua" w:hAnsi="Book Antiqua"/>
          <w:sz w:val="20"/>
          <w:szCs w:val="20"/>
        </w:rPr>
        <w:t>2.</w:t>
      </w:r>
      <w:r w:rsidRPr="000A0E56">
        <w:rPr>
          <w:rFonts w:ascii="Book Antiqua" w:hAnsi="Book Antiqua"/>
          <w:sz w:val="20"/>
          <w:szCs w:val="20"/>
        </w:rPr>
        <w:tab/>
        <w:t>This code has been framed specifically in compliance with the provisions of Clause 49 of the listing agreement entered into with stock exchanges.</w:t>
      </w:r>
    </w:p>
    <w:p w:rsidR="000A0E56" w:rsidRPr="000A0E56" w:rsidRDefault="000A0E56" w:rsidP="000A0E56">
      <w:pPr>
        <w:ind w:left="720" w:hanging="360"/>
        <w:jc w:val="both"/>
        <w:rPr>
          <w:rFonts w:ascii="Book Antiqua" w:hAnsi="Book Antiqua"/>
          <w:sz w:val="20"/>
          <w:szCs w:val="20"/>
        </w:rPr>
      </w:pPr>
      <w:r w:rsidRPr="000A0E56">
        <w:rPr>
          <w:rFonts w:ascii="Book Antiqua" w:hAnsi="Book Antiqua"/>
          <w:sz w:val="20"/>
          <w:szCs w:val="20"/>
        </w:rPr>
        <w:t>3.</w:t>
      </w:r>
      <w:r w:rsidRPr="000A0E56">
        <w:rPr>
          <w:rFonts w:ascii="Book Antiqua" w:hAnsi="Book Antiqua"/>
          <w:sz w:val="20"/>
          <w:szCs w:val="20"/>
        </w:rPr>
        <w:tab/>
        <w:t>The purpose of this code is to enhance further an ethical and transparent process in managing the affairs of the Company.</w:t>
      </w:r>
    </w:p>
    <w:p w:rsidR="000A0E56" w:rsidRPr="000A0E56" w:rsidRDefault="000A0E56" w:rsidP="000A0E56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/>
          <w:b/>
          <w:sz w:val="20"/>
          <w:szCs w:val="20"/>
        </w:rPr>
      </w:pPr>
      <w:r w:rsidRPr="000A0E56">
        <w:rPr>
          <w:rFonts w:ascii="Book Antiqua" w:hAnsi="Book Antiqua"/>
          <w:b/>
          <w:sz w:val="20"/>
          <w:szCs w:val="20"/>
        </w:rPr>
        <w:t>APPLICABILITY:</w:t>
      </w:r>
    </w:p>
    <w:p w:rsidR="00335531" w:rsidRPr="007A5078" w:rsidRDefault="00335531" w:rsidP="000A0E56">
      <w:pPr>
        <w:ind w:left="36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This code applies to:</w:t>
      </w:r>
    </w:p>
    <w:p w:rsidR="00335531" w:rsidRPr="007A5078" w:rsidRDefault="00335531" w:rsidP="00CF0D7C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Directors of PVR Limited( the Company)</w:t>
      </w:r>
    </w:p>
    <w:p w:rsidR="00335531" w:rsidRPr="007A5078" w:rsidRDefault="00335531" w:rsidP="00CF0D7C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Directors of any subsidiary of the Company and</w:t>
      </w:r>
    </w:p>
    <w:p w:rsidR="00335531" w:rsidRPr="007A5078" w:rsidRDefault="00335531" w:rsidP="00CF0D7C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Members of Senior Management of the Company (i.e. one level below the executive directors including the functional heads)</w:t>
      </w:r>
    </w:p>
    <w:p w:rsidR="001B4D78" w:rsidRPr="007A5078" w:rsidRDefault="00335531" w:rsidP="001B4D78">
      <w:p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</w:rPr>
        <w:t xml:space="preserve">This Code of Conduct (CODE) </w:t>
      </w:r>
      <w:r w:rsidR="001B4D78">
        <w:rPr>
          <w:rFonts w:ascii="Book Antiqua" w:hAnsi="Book Antiqua"/>
          <w:sz w:val="20"/>
          <w:szCs w:val="20"/>
        </w:rPr>
        <w:t xml:space="preserve">has been </w:t>
      </w:r>
      <w:r w:rsidR="001B4D78" w:rsidRPr="007A5078">
        <w:rPr>
          <w:rFonts w:ascii="Book Antiqua" w:hAnsi="Book Antiqua"/>
          <w:sz w:val="20"/>
          <w:szCs w:val="20"/>
        </w:rPr>
        <w:t xml:space="preserve">amended pursuant to resolution of the Board at their meeting held on </w:t>
      </w:r>
      <w:r w:rsidR="001B4D78" w:rsidRPr="001B4D78">
        <w:rPr>
          <w:rFonts w:ascii="Book Antiqua" w:hAnsi="Book Antiqua"/>
          <w:sz w:val="20"/>
          <w:szCs w:val="20"/>
        </w:rPr>
        <w:t>31</w:t>
      </w:r>
      <w:r w:rsidR="001B4D78" w:rsidRPr="001B4D78">
        <w:rPr>
          <w:rFonts w:ascii="Book Antiqua" w:hAnsi="Book Antiqua"/>
          <w:sz w:val="20"/>
          <w:szCs w:val="20"/>
          <w:vertAlign w:val="superscript"/>
        </w:rPr>
        <w:t>st</w:t>
      </w:r>
      <w:r w:rsidR="001B4D78" w:rsidRPr="001B4D78">
        <w:rPr>
          <w:rFonts w:ascii="Book Antiqua" w:hAnsi="Book Antiqua"/>
          <w:sz w:val="20"/>
          <w:szCs w:val="20"/>
        </w:rPr>
        <w:t xml:space="preserve"> October, 2014</w:t>
      </w:r>
      <w:r w:rsidR="001B4D78">
        <w:rPr>
          <w:rFonts w:ascii="Book Antiqua" w:hAnsi="Book Antiqua"/>
          <w:sz w:val="20"/>
          <w:szCs w:val="20"/>
        </w:rPr>
        <w:t>.</w:t>
      </w:r>
    </w:p>
    <w:p w:rsidR="00335531" w:rsidRPr="007A5078" w:rsidRDefault="00335531" w:rsidP="00CF0D7C">
      <w:p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 xml:space="preserve">This code is in addition to the Rules &amp; Regulations of Service and Conduct applicable to Managerial &amp; </w:t>
      </w:r>
      <w:r w:rsidR="00A41AB8" w:rsidRPr="007A5078">
        <w:rPr>
          <w:rFonts w:ascii="Book Antiqua" w:hAnsi="Book Antiqua"/>
          <w:sz w:val="20"/>
          <w:szCs w:val="20"/>
        </w:rPr>
        <w:t xml:space="preserve">other employees </w:t>
      </w:r>
      <w:r w:rsidRPr="007A5078">
        <w:rPr>
          <w:rFonts w:ascii="Book Antiqua" w:hAnsi="Book Antiqua"/>
          <w:sz w:val="20"/>
          <w:szCs w:val="20"/>
        </w:rPr>
        <w:t>of the Company.</w:t>
      </w:r>
    </w:p>
    <w:p w:rsidR="00335531" w:rsidRPr="007A5078" w:rsidRDefault="00335531" w:rsidP="000A0E56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/>
          <w:b/>
          <w:i/>
          <w:sz w:val="20"/>
          <w:szCs w:val="20"/>
        </w:rPr>
      </w:pPr>
      <w:r w:rsidRPr="007A5078">
        <w:rPr>
          <w:rFonts w:ascii="Book Antiqua" w:hAnsi="Book Antiqua"/>
          <w:b/>
          <w:i/>
          <w:sz w:val="20"/>
          <w:szCs w:val="20"/>
        </w:rPr>
        <w:t>SCOPE:</w:t>
      </w:r>
    </w:p>
    <w:p w:rsidR="00335531" w:rsidRPr="007A5078" w:rsidRDefault="00335531" w:rsidP="00CF0D7C">
      <w:p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The Board of Directors (the Board) and the Senior Management o</w:t>
      </w:r>
      <w:r w:rsidR="00CF0D7C" w:rsidRPr="007A5078">
        <w:rPr>
          <w:rFonts w:ascii="Book Antiqua" w:hAnsi="Book Antiqua"/>
          <w:sz w:val="20"/>
          <w:szCs w:val="20"/>
        </w:rPr>
        <w:t xml:space="preserve">f the Company agree to abide by </w:t>
      </w:r>
      <w:r w:rsidRPr="007A5078">
        <w:rPr>
          <w:rFonts w:ascii="Book Antiqua" w:hAnsi="Book Antiqua"/>
          <w:sz w:val="20"/>
          <w:szCs w:val="20"/>
        </w:rPr>
        <w:t>the following Code of Conduct: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Attend Board/ Shareholders / Committee / Senior management meetings and seek prior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leave for absence from such meeting/s.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Exercise authority and power with due care and diligence and whilst discharging the fiduciary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responsibility of office in the best interest of the Company and all the stake holders.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allow personal interest to conflict with the interest of the Company or to come in the way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of discharge of duties of office.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Abide by policies and business principles of the Company.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Comply with all applicable laws, rules and regulations.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Preserve and protect the environment with due concern for ecology, clean air and meet high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levels of pollution and emission standards.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Observe strict confidentiality of the information acquired in the course of discharge of duties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of office and not use the same for any personal purpose or advantage.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Use Company property only for official purposes and for no personal gain. Not accept any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personal gratification from suppliers/service providers/business partners, etc. (Note: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Personal gratification will not include normal entertainment and gifts of no significant value).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Deal fairly with customers, suppliers, employees and other business partners.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lastRenderedPageBreak/>
        <w:t>Respect safety and health of all employees and provide working conditions which are not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harmful to health.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Encourage employees to acquire skills, knowledge and training to expand/enhance their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professional and specialized knowledge.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Provide equal opportunities to all employees and aspirants for employment in the Company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irrespective of gender, caste,</w:t>
      </w:r>
      <w:r w:rsidR="004C0C18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religion, race or color, merit being the sole differentiating factor.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Conduct business operations in compliance with competition laws and principles of fair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market competition.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Maintain high ethical and professional standards in all dealings.</w:t>
      </w:r>
    </w:p>
    <w:p w:rsidR="00CF0D7C" w:rsidRPr="007A5078" w:rsidRDefault="002F0D9C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Not to conduct </w:t>
      </w:r>
      <w:proofErr w:type="spellStart"/>
      <w:r>
        <w:rPr>
          <w:rFonts w:ascii="Book Antiqua" w:hAnsi="Book Antiqua"/>
          <w:sz w:val="20"/>
          <w:szCs w:val="20"/>
        </w:rPr>
        <w:t>ownselves</w:t>
      </w:r>
      <w:proofErr w:type="spellEnd"/>
      <w:r w:rsidR="00335531" w:rsidRPr="007A5078">
        <w:rPr>
          <w:rFonts w:ascii="Book Antiqua" w:hAnsi="Book Antiqua"/>
          <w:sz w:val="20"/>
          <w:szCs w:val="20"/>
        </w:rPr>
        <w:t xml:space="preserve"> in a manner as may bring disrepute to office or tarnish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="00335531" w:rsidRPr="007A5078">
        <w:rPr>
          <w:rFonts w:ascii="Book Antiqua" w:hAnsi="Book Antiqua"/>
          <w:sz w:val="20"/>
          <w:szCs w:val="20"/>
        </w:rPr>
        <w:t>reputation and image of the Company.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take up any activities competing with the business of the Company.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Make proper record of all financial transactions and not create undisclosed or unrecorded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account/fund or asset.</w:t>
      </w:r>
    </w:p>
    <w:p w:rsidR="00CF0D7C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Report any violation of this Cod</w:t>
      </w:r>
      <w:r w:rsidR="0047063A" w:rsidRPr="007A5078">
        <w:rPr>
          <w:rFonts w:ascii="Book Antiqua" w:hAnsi="Book Antiqua"/>
          <w:sz w:val="20"/>
          <w:szCs w:val="20"/>
        </w:rPr>
        <w:t>e of Conduct to either Compliance Officer or Chief Human Resource Officer</w:t>
      </w:r>
      <w:r w:rsidRPr="007A5078">
        <w:rPr>
          <w:rFonts w:ascii="Book Antiqua" w:hAnsi="Book Antiqua"/>
          <w:sz w:val="20"/>
          <w:szCs w:val="20"/>
        </w:rPr>
        <w:t xml:space="preserve"> or any of the Whole-time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Directors of the Company.</w:t>
      </w:r>
    </w:p>
    <w:p w:rsidR="00335531" w:rsidRPr="007A5078" w:rsidRDefault="00335531" w:rsidP="00CF0D7C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Co-operate with Government, Trade and Industry Associations for and in the development of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economic legislations concerning the business of the Company</w:t>
      </w:r>
    </w:p>
    <w:p w:rsidR="00CF0D7C" w:rsidRPr="007A5078" w:rsidRDefault="00CF0D7C" w:rsidP="00CF0D7C">
      <w:pPr>
        <w:pStyle w:val="ListParagraph"/>
        <w:jc w:val="both"/>
        <w:rPr>
          <w:rFonts w:ascii="Book Antiqua" w:hAnsi="Book Antiqua"/>
          <w:sz w:val="20"/>
          <w:szCs w:val="20"/>
        </w:rPr>
      </w:pPr>
    </w:p>
    <w:p w:rsidR="00335531" w:rsidRPr="007A5078" w:rsidRDefault="00335531" w:rsidP="000A0E56">
      <w:pPr>
        <w:pStyle w:val="ListParagraph"/>
        <w:numPr>
          <w:ilvl w:val="0"/>
          <w:numId w:val="16"/>
        </w:numPr>
        <w:ind w:left="360"/>
        <w:jc w:val="both"/>
        <w:rPr>
          <w:rFonts w:ascii="Book Antiqua" w:hAnsi="Book Antiqua"/>
          <w:b/>
          <w:i/>
          <w:sz w:val="20"/>
          <w:szCs w:val="20"/>
        </w:rPr>
      </w:pPr>
      <w:r w:rsidRPr="007A5078">
        <w:rPr>
          <w:rFonts w:ascii="Book Antiqua" w:hAnsi="Book Antiqua"/>
          <w:b/>
          <w:i/>
          <w:sz w:val="20"/>
          <w:szCs w:val="20"/>
        </w:rPr>
        <w:t>DUTIES OF INDEPENDENT DIRECTORS</w:t>
      </w:r>
    </w:p>
    <w:p w:rsidR="00335531" w:rsidRPr="007A5078" w:rsidRDefault="00335531" w:rsidP="00CF0D7C">
      <w:p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(Pursuant to section 149, section 166 and Schedule IV of the Companies Act, 2013)</w:t>
      </w:r>
    </w:p>
    <w:p w:rsidR="00335531" w:rsidRPr="007A5078" w:rsidRDefault="00335531" w:rsidP="00CF0D7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  <w:u w:val="single"/>
        </w:rPr>
        <w:t>Guidelines of professional conduct:</w:t>
      </w:r>
    </w:p>
    <w:p w:rsidR="00335531" w:rsidRPr="007A5078" w:rsidRDefault="00335531" w:rsidP="00CF0D7C">
      <w:pPr>
        <w:ind w:firstLine="72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An independent director shall: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uphold ethical standards of integrity and probity;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act objectively and constructively while exercising his duties;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exercise his responsibilities in a bona fide manner in the interest of the company;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devote sufficient time and attention to his professional obligations for informed and balanced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 xml:space="preserve">decision making; 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allow any extraneous considerations that will vitiate his exercise of objective independent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judgment in the paramount interest of the company as a whole, while concurring in or dissenting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from the collective judgment of the Board in its decision making;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abuse his position to the detriment of the company or its shareholders or for the purpose of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gaining direct or indirect personal advantage or advantage for any associated person;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refrain from any action that would lead to loss of his independence;</w:t>
      </w:r>
    </w:p>
    <w:p w:rsidR="00CF0D7C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where circumstances arise which make an independent director lose his independence,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independent director must immediately inform the Board accordingly;</w:t>
      </w:r>
    </w:p>
    <w:p w:rsidR="00335531" w:rsidRPr="007A5078" w:rsidRDefault="00335531" w:rsidP="00CF0D7C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7A5078">
        <w:rPr>
          <w:rFonts w:ascii="Book Antiqua" w:hAnsi="Book Antiqua"/>
          <w:sz w:val="20"/>
          <w:szCs w:val="20"/>
        </w:rPr>
        <w:t>assist</w:t>
      </w:r>
      <w:proofErr w:type="gramEnd"/>
      <w:r w:rsidRPr="007A5078">
        <w:rPr>
          <w:rFonts w:ascii="Book Antiqua" w:hAnsi="Book Antiqua"/>
          <w:sz w:val="20"/>
          <w:szCs w:val="20"/>
        </w:rPr>
        <w:t xml:space="preserve"> the company in implementing the best corporate governance practices.</w:t>
      </w:r>
    </w:p>
    <w:p w:rsidR="00CF0D7C" w:rsidRPr="007A5078" w:rsidRDefault="00CF0D7C" w:rsidP="00CF0D7C">
      <w:pPr>
        <w:pStyle w:val="ListParagraph"/>
        <w:jc w:val="both"/>
        <w:rPr>
          <w:rFonts w:ascii="Book Antiqua" w:hAnsi="Book Antiqua"/>
          <w:sz w:val="20"/>
          <w:szCs w:val="20"/>
          <w:u w:val="single"/>
        </w:rPr>
      </w:pPr>
    </w:p>
    <w:p w:rsidR="00335531" w:rsidRPr="007A5078" w:rsidRDefault="00335531" w:rsidP="00CF0D7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  <w:u w:val="single"/>
        </w:rPr>
        <w:t>Role and functions:</w:t>
      </w:r>
    </w:p>
    <w:p w:rsidR="00CF0D7C" w:rsidRPr="007A5078" w:rsidRDefault="00335531" w:rsidP="00CF0D7C">
      <w:pPr>
        <w:ind w:left="72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The independent directors shall: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help in bringing an independent judgment to bear on the Board’s deliberations especially on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issues of strategy, performance, risk management, resources, key appointments and standards of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conduct;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lastRenderedPageBreak/>
        <w:t>bring an objective view in the evaluation of the performance of board and management;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scrutinize the performance of management in meeting agreed goals and objectives and monitor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the reporting of performance;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satisfy themselves on the integrity of financial information and that financial controls and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systems of risk management are robust and defensible;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safeguard the interests of all stakeholders, particularly the minority shareholders;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balance the conflicting interest of the stakeholders;</w:t>
      </w:r>
    </w:p>
    <w:p w:rsidR="00CF0D7C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determine appropriate levels of remuneration of executive directors, key managerial personnel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and senior management and have a prime role in appointing and where necessary recommend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removal of executive directors, key managerial personnel and senior management;</w:t>
      </w:r>
    </w:p>
    <w:p w:rsidR="00335531" w:rsidRPr="007A5078" w:rsidRDefault="00335531" w:rsidP="00CF0D7C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7A5078">
        <w:rPr>
          <w:rFonts w:ascii="Book Antiqua" w:hAnsi="Book Antiqua"/>
          <w:sz w:val="20"/>
          <w:szCs w:val="20"/>
        </w:rPr>
        <w:t>moderate</w:t>
      </w:r>
      <w:proofErr w:type="gramEnd"/>
      <w:r w:rsidRPr="007A5078">
        <w:rPr>
          <w:rFonts w:ascii="Book Antiqua" w:hAnsi="Book Antiqua"/>
          <w:sz w:val="20"/>
          <w:szCs w:val="20"/>
        </w:rPr>
        <w:t xml:space="preserve"> and arbitrate in the interest of the company as a whole, in situations of conflict between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management and shareholder’s interest.</w:t>
      </w:r>
    </w:p>
    <w:p w:rsidR="00CF0D7C" w:rsidRPr="007A5078" w:rsidRDefault="00CF0D7C" w:rsidP="00CF0D7C">
      <w:pPr>
        <w:pStyle w:val="ListParagraph"/>
        <w:ind w:left="1440"/>
        <w:jc w:val="both"/>
        <w:rPr>
          <w:rFonts w:ascii="Book Antiqua" w:hAnsi="Book Antiqua"/>
          <w:sz w:val="20"/>
          <w:szCs w:val="20"/>
        </w:rPr>
      </w:pPr>
    </w:p>
    <w:p w:rsidR="00335531" w:rsidRPr="007A5078" w:rsidRDefault="00335531" w:rsidP="00CF0D7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  <w:u w:val="single"/>
        </w:rPr>
        <w:t>Duties</w:t>
      </w:r>
    </w:p>
    <w:p w:rsidR="00335531" w:rsidRPr="007A5078" w:rsidRDefault="00335531" w:rsidP="004C0C18">
      <w:pPr>
        <w:tabs>
          <w:tab w:val="left" w:pos="720"/>
        </w:tabs>
        <w:ind w:left="72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The independent directors shall—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undertake appropriate induction and regularly update and refresh their skills, knowledge and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familiarity with the company;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seek appropriate clarification or amplification of information and, where necessary, take and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follow appropriate professional advice and opinion of outside experts at the expense of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 xml:space="preserve">company; 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strive to attend all meetings of the Board of Directors and of the Board committees of which he is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 member;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participate constructively and actively in the committees of the Board in which they are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chairpersons or members;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strive to attend the general meetings of the company;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where they have concerns about the running of the company or a proposed action, ensure that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these are addressed by the Board and, to the extent that they are not resolved, insist that their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concerns are recorded in the minutes of the Board meeting;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keep themselves well informed about the company and the external environment in which it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operates;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to unfairly obstruct the functioning of an otherwise proper Board or committee of the Board;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pay sufficient attention and ensure that adequate deliberations are held before approving related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party transactions and assure themselves that the same are in the interest of the company;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ascertain and ensure that the company has an adequate and functional vigil mechanism and to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ensure that the interests of a person who uses such mechanism are not prejudicially affected on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account of such use;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 xml:space="preserve">report concerns about unethical </w:t>
      </w:r>
      <w:r w:rsidR="00CF0D7C" w:rsidRPr="007A5078">
        <w:rPr>
          <w:rFonts w:ascii="Book Antiqua" w:hAnsi="Book Antiqua"/>
          <w:sz w:val="20"/>
          <w:szCs w:val="20"/>
        </w:rPr>
        <w:t>behavior</w:t>
      </w:r>
      <w:r w:rsidRPr="007A5078">
        <w:rPr>
          <w:rFonts w:ascii="Book Antiqua" w:hAnsi="Book Antiqua"/>
          <w:sz w:val="20"/>
          <w:szCs w:val="20"/>
        </w:rPr>
        <w:t>, actual or suspected fraud or violation of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company’s code of conduct or ethics policy;</w:t>
      </w:r>
    </w:p>
    <w:p w:rsidR="00CF0D7C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acting within his authority, assist in protecting the legitimate interests of the company,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shareholders and its employees;</w:t>
      </w:r>
    </w:p>
    <w:p w:rsidR="00335531" w:rsidRPr="007A5078" w:rsidRDefault="00335531" w:rsidP="004C0C18">
      <w:pPr>
        <w:pStyle w:val="ListParagraph"/>
        <w:numPr>
          <w:ilvl w:val="0"/>
          <w:numId w:val="8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not disclose confidential information, including commercial secrets, technologies, advertising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and sales promotion plans, unpublished price sensitive information, unless such disclosure is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expressly approved by the Board or required by law.</w:t>
      </w:r>
    </w:p>
    <w:p w:rsidR="00CF0D7C" w:rsidRPr="007A5078" w:rsidRDefault="00CF0D7C" w:rsidP="004C0C18">
      <w:pPr>
        <w:pStyle w:val="ListParagraph"/>
        <w:ind w:left="1080" w:hanging="360"/>
        <w:jc w:val="both"/>
        <w:rPr>
          <w:rFonts w:ascii="Book Antiqua" w:hAnsi="Book Antiqua"/>
          <w:sz w:val="20"/>
          <w:szCs w:val="20"/>
        </w:rPr>
      </w:pPr>
    </w:p>
    <w:p w:rsidR="00335531" w:rsidRPr="007A5078" w:rsidRDefault="00335531" w:rsidP="004C0C1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  <w:u w:val="single"/>
        </w:rPr>
        <w:t>Separate Meetings:</w:t>
      </w:r>
    </w:p>
    <w:p w:rsidR="00CF0D7C" w:rsidRPr="007A5078" w:rsidRDefault="00CF0D7C" w:rsidP="00CF0D7C">
      <w:pPr>
        <w:pStyle w:val="ListParagraph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CF0D7C" w:rsidRPr="007A5078" w:rsidRDefault="00335531" w:rsidP="004C0C18">
      <w:pPr>
        <w:pStyle w:val="ListParagraph"/>
        <w:numPr>
          <w:ilvl w:val="0"/>
          <w:numId w:val="9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The independent directors of the company shall hold at least one meeting in a year, without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attendance of non-independent directors and members of management;</w:t>
      </w:r>
    </w:p>
    <w:p w:rsidR="00CF0D7C" w:rsidRPr="007A5078" w:rsidRDefault="00335531" w:rsidP="004C0C18">
      <w:pPr>
        <w:pStyle w:val="ListParagraph"/>
        <w:numPr>
          <w:ilvl w:val="0"/>
          <w:numId w:val="9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All the independent directors of the company shall strive to be present at such meeting;</w:t>
      </w:r>
    </w:p>
    <w:p w:rsidR="00CF0D7C" w:rsidRPr="007A5078" w:rsidRDefault="00335531" w:rsidP="004C0C18">
      <w:pPr>
        <w:pStyle w:val="ListParagraph"/>
        <w:numPr>
          <w:ilvl w:val="0"/>
          <w:numId w:val="9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The meeting shall:</w:t>
      </w:r>
    </w:p>
    <w:p w:rsidR="00CF0D7C" w:rsidRPr="007A5078" w:rsidRDefault="00335531" w:rsidP="004C0C18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review the performance of non-independent directors and the Board as a whole;</w:t>
      </w:r>
    </w:p>
    <w:p w:rsidR="00CF0D7C" w:rsidRPr="007A5078" w:rsidRDefault="00335531" w:rsidP="004C0C18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review the performance of the Chairperson of the company, taking into account the views of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executive directors and non-executive directors;</w:t>
      </w:r>
    </w:p>
    <w:p w:rsidR="00335531" w:rsidRPr="007A5078" w:rsidRDefault="00335531" w:rsidP="00CF0D7C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proofErr w:type="gramStart"/>
      <w:r w:rsidRPr="007A5078">
        <w:rPr>
          <w:rFonts w:ascii="Book Antiqua" w:hAnsi="Book Antiqua"/>
          <w:sz w:val="20"/>
          <w:szCs w:val="20"/>
        </w:rPr>
        <w:t>assess</w:t>
      </w:r>
      <w:proofErr w:type="gramEnd"/>
      <w:r w:rsidRPr="007A5078">
        <w:rPr>
          <w:rFonts w:ascii="Book Antiqua" w:hAnsi="Book Antiqua"/>
          <w:sz w:val="20"/>
          <w:szCs w:val="20"/>
        </w:rPr>
        <w:t xml:space="preserve"> the quality, quantity and timeliness of flow of information between the company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management and the Board that is necessary for the Board to effectively and reasonably</w:t>
      </w:r>
      <w:r w:rsidR="00CF0D7C" w:rsidRPr="007A5078">
        <w:rPr>
          <w:rFonts w:ascii="Book Antiqua" w:hAnsi="Book Antiqua"/>
          <w:sz w:val="20"/>
          <w:szCs w:val="20"/>
        </w:rPr>
        <w:t xml:space="preserve">  </w:t>
      </w:r>
      <w:r w:rsidRPr="007A5078">
        <w:rPr>
          <w:rFonts w:ascii="Book Antiqua" w:hAnsi="Book Antiqua"/>
          <w:sz w:val="20"/>
          <w:szCs w:val="20"/>
        </w:rPr>
        <w:t>perform their duties.</w:t>
      </w:r>
    </w:p>
    <w:p w:rsidR="004C0C18" w:rsidRPr="007A5078" w:rsidRDefault="004C0C18" w:rsidP="004C0C18">
      <w:pPr>
        <w:pStyle w:val="ListParagraph"/>
        <w:ind w:left="1440"/>
        <w:jc w:val="both"/>
        <w:rPr>
          <w:rFonts w:ascii="Book Antiqua" w:hAnsi="Book Antiqua"/>
          <w:sz w:val="20"/>
          <w:szCs w:val="20"/>
          <w:u w:val="single"/>
        </w:rPr>
      </w:pPr>
    </w:p>
    <w:p w:rsidR="00335531" w:rsidRPr="007A5078" w:rsidRDefault="00335531" w:rsidP="004C0C1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  <w:u w:val="single"/>
        </w:rPr>
      </w:pPr>
      <w:r w:rsidRPr="007A5078">
        <w:rPr>
          <w:rFonts w:ascii="Book Antiqua" w:hAnsi="Book Antiqua"/>
          <w:sz w:val="20"/>
          <w:szCs w:val="20"/>
          <w:u w:val="single"/>
        </w:rPr>
        <w:t>General duties of Directors pursuant to Section 166 of the Companies Act, 2013:</w:t>
      </w:r>
    </w:p>
    <w:p w:rsidR="00CF0D7C" w:rsidRPr="007A5078" w:rsidRDefault="00CF0D7C" w:rsidP="00CF0D7C">
      <w:pPr>
        <w:pStyle w:val="ListParagraph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CF0D7C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Subject to the provisions of the Companies Act, 2013, a director of a company shall act in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accordance with the articles of the company.</w:t>
      </w:r>
    </w:p>
    <w:p w:rsidR="00CF0D7C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 director of a company shall act in good faith in order to promote the objects of the company for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the benefit of its members as a whole, and in the best interests of the company, its employees, the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="002C1B9F" w:rsidRPr="007A5078">
        <w:rPr>
          <w:rFonts w:ascii="Book Antiqua" w:hAnsi="Book Antiqua"/>
          <w:sz w:val="20"/>
          <w:szCs w:val="20"/>
        </w:rPr>
        <w:t xml:space="preserve">shareholders, </w:t>
      </w:r>
      <w:proofErr w:type="gramStart"/>
      <w:r w:rsidRPr="007A5078">
        <w:rPr>
          <w:rFonts w:ascii="Book Antiqua" w:hAnsi="Book Antiqua"/>
          <w:sz w:val="20"/>
          <w:szCs w:val="20"/>
        </w:rPr>
        <w:t>the</w:t>
      </w:r>
      <w:proofErr w:type="gramEnd"/>
      <w:r w:rsidRPr="007A5078">
        <w:rPr>
          <w:rFonts w:ascii="Book Antiqua" w:hAnsi="Book Antiqua"/>
          <w:sz w:val="20"/>
          <w:szCs w:val="20"/>
        </w:rPr>
        <w:t xml:space="preserve"> community and for the protection of environment.</w:t>
      </w:r>
    </w:p>
    <w:p w:rsidR="00CF0D7C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 director of a company shall exercise his duties with due and reasonable care, skill and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diligence and shall exercise independent judgment.</w:t>
      </w:r>
    </w:p>
    <w:p w:rsidR="00CF0D7C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 xml:space="preserve"> A director of a company shall not involve in a situation in which he may have a direct or indirect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interest that conflicts, or possibly may conflict, with the interest of the company.</w:t>
      </w:r>
    </w:p>
    <w:p w:rsidR="00CF0D7C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 director of a company shall not achieve or attempt to achieve any undue gain or advantage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either to himself or to his relatives, partners, or associates and if such director is found guilty of</w:t>
      </w:r>
      <w:r w:rsidR="00CF0D7C" w:rsidRPr="007A5078">
        <w:rPr>
          <w:rFonts w:ascii="Book Antiqua" w:hAnsi="Book Antiqua"/>
          <w:sz w:val="20"/>
          <w:szCs w:val="20"/>
        </w:rPr>
        <w:t xml:space="preserve"> </w:t>
      </w:r>
      <w:r w:rsidRPr="007A5078">
        <w:rPr>
          <w:rFonts w:ascii="Book Antiqua" w:hAnsi="Book Antiqua"/>
          <w:sz w:val="20"/>
          <w:szCs w:val="20"/>
        </w:rPr>
        <w:t>making any undue gain, he shall be liable to pay an amount equal to that gain to the company.</w:t>
      </w:r>
    </w:p>
    <w:p w:rsidR="008507A0" w:rsidRPr="007A5078" w:rsidRDefault="00335531" w:rsidP="004C0C18">
      <w:pPr>
        <w:pStyle w:val="ListParagraph"/>
        <w:numPr>
          <w:ilvl w:val="0"/>
          <w:numId w:val="13"/>
        </w:numPr>
        <w:ind w:left="1080"/>
        <w:jc w:val="both"/>
        <w:rPr>
          <w:rFonts w:ascii="Book Antiqua" w:hAnsi="Book Antiqua"/>
          <w:sz w:val="20"/>
          <w:szCs w:val="20"/>
        </w:rPr>
      </w:pPr>
      <w:r w:rsidRPr="007A5078">
        <w:rPr>
          <w:rFonts w:ascii="Book Antiqua" w:hAnsi="Book Antiqua"/>
          <w:sz w:val="20"/>
          <w:szCs w:val="20"/>
        </w:rPr>
        <w:t>A director of a company shall not assign his office and any assignment so made shall be void.</w:t>
      </w:r>
    </w:p>
    <w:sectPr w:rsidR="008507A0" w:rsidRPr="007A5078" w:rsidSect="000A0E5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"/>
      </v:shape>
    </w:pict>
  </w:numPicBullet>
  <w:abstractNum w:abstractNumId="0">
    <w:nsid w:val="00D22D6A"/>
    <w:multiLevelType w:val="hybridMultilevel"/>
    <w:tmpl w:val="06FEA9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C6FA0"/>
    <w:multiLevelType w:val="hybridMultilevel"/>
    <w:tmpl w:val="2E92DD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79A"/>
    <w:multiLevelType w:val="hybridMultilevel"/>
    <w:tmpl w:val="EDE03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44E"/>
    <w:multiLevelType w:val="multilevel"/>
    <w:tmpl w:val="5D4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D5536"/>
    <w:multiLevelType w:val="hybridMultilevel"/>
    <w:tmpl w:val="67BC0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3EB0"/>
    <w:multiLevelType w:val="hybridMultilevel"/>
    <w:tmpl w:val="5768B1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6FC7"/>
    <w:multiLevelType w:val="hybridMultilevel"/>
    <w:tmpl w:val="06761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34AB7"/>
    <w:multiLevelType w:val="hybridMultilevel"/>
    <w:tmpl w:val="2288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680E"/>
    <w:multiLevelType w:val="hybridMultilevel"/>
    <w:tmpl w:val="3A204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77C11"/>
    <w:multiLevelType w:val="hybridMultilevel"/>
    <w:tmpl w:val="E4D0BF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51059"/>
    <w:multiLevelType w:val="hybridMultilevel"/>
    <w:tmpl w:val="F8380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B55"/>
    <w:multiLevelType w:val="hybridMultilevel"/>
    <w:tmpl w:val="14D2FFEA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2CA451B"/>
    <w:multiLevelType w:val="hybridMultilevel"/>
    <w:tmpl w:val="9CC6BE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6067E2"/>
    <w:multiLevelType w:val="hybridMultilevel"/>
    <w:tmpl w:val="9AAAF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B5F94"/>
    <w:multiLevelType w:val="hybridMultilevel"/>
    <w:tmpl w:val="DC7E9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222A7"/>
    <w:multiLevelType w:val="hybridMultilevel"/>
    <w:tmpl w:val="48BE1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531"/>
    <w:rsid w:val="000A0E56"/>
    <w:rsid w:val="001B4D78"/>
    <w:rsid w:val="002C1B9F"/>
    <w:rsid w:val="002F0D9C"/>
    <w:rsid w:val="00335531"/>
    <w:rsid w:val="0047063A"/>
    <w:rsid w:val="00475D28"/>
    <w:rsid w:val="004C0C18"/>
    <w:rsid w:val="00612990"/>
    <w:rsid w:val="007A5078"/>
    <w:rsid w:val="008507A0"/>
    <w:rsid w:val="00990C04"/>
    <w:rsid w:val="00A41AB8"/>
    <w:rsid w:val="00BB5EC0"/>
    <w:rsid w:val="00C96ABE"/>
    <w:rsid w:val="00CF0D7C"/>
    <w:rsid w:val="00FB2FCB"/>
    <w:rsid w:val="00F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04"/>
  </w:style>
  <w:style w:type="paragraph" w:styleId="Heading2">
    <w:name w:val="heading 2"/>
    <w:basedOn w:val="Normal"/>
    <w:link w:val="Heading2Char"/>
    <w:uiPriority w:val="9"/>
    <w:qFormat/>
    <w:rsid w:val="0047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5D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Pvr Cinemas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vidisha.mukherjee</dc:creator>
  <cp:keywords/>
  <dc:description/>
  <cp:lastModifiedBy>vidisha.mukherjee</cp:lastModifiedBy>
  <cp:revision>13</cp:revision>
  <cp:lastPrinted>2015-01-14T09:56:00Z</cp:lastPrinted>
  <dcterms:created xsi:type="dcterms:W3CDTF">2015-01-09T05:45:00Z</dcterms:created>
  <dcterms:modified xsi:type="dcterms:W3CDTF">2015-03-25T10:18:00Z</dcterms:modified>
</cp:coreProperties>
</file>